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DA44D" w14:textId="57476460" w:rsidR="00714FAD" w:rsidRDefault="00714FAD" w:rsidP="00714FAD">
      <w:pPr>
        <w:pStyle w:val="MAINHEADER"/>
      </w:pPr>
      <w:bookmarkStart w:id="0" w:name="_GoBack"/>
      <w:r>
        <w:rPr>
          <w:rFonts w:ascii="Times New Roman" w:eastAsia="Times New Roman" w:hAnsi="Times New Roman" w:cs="Times New Roman"/>
          <w:b w:val="0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31FF78C" wp14:editId="278E49A9">
                <wp:simplePos x="0" y="0"/>
                <wp:positionH relativeFrom="column">
                  <wp:posOffset>-333375</wp:posOffset>
                </wp:positionH>
                <wp:positionV relativeFrom="paragraph">
                  <wp:posOffset>495300</wp:posOffset>
                </wp:positionV>
                <wp:extent cx="6315075" cy="2476500"/>
                <wp:effectExtent l="19050" t="0" r="28575" b="10858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24765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reflection blurRad="6350" stA="50000" endA="275" endPos="40000" dist="101600" dir="5400000" sy="-100000" algn="bl" rotWithShape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8E0AAC" id="Rectangle 2" o:spid="_x0000_s1026" style="position:absolute;margin-left:-26.25pt;margin-top:39pt;width:497.25pt;height:1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" fillcolor="#dbe5f1 [660]" stroked="f" strokeweight="2pt"/>
            </w:pict>
          </mc:Fallback>
        </mc:AlternateContent>
      </w:r>
      <w:bookmarkEnd w:id="0"/>
      <w:r w:rsidR="008A3B72">
        <w:t>Observation</w:t>
      </w:r>
    </w:p>
    <w:p w14:paraId="77D25D58" w14:textId="77777777" w:rsidR="008A3B72" w:rsidRDefault="008A3B72" w:rsidP="008A3B72">
      <w:pPr>
        <w:widowControl/>
        <w:autoSpaceDE w:val="0"/>
        <w:autoSpaceDN w:val="0"/>
        <w:adjustRightInd w:val="0"/>
        <w:rPr>
          <w:rFonts w:ascii="ArialWGL" w:hAnsi="ArialWGL" w:cs="ArialWGL"/>
          <w:lang w:val="en-GB"/>
        </w:rPr>
      </w:pPr>
      <w:r>
        <w:rPr>
          <w:rFonts w:ascii="ArialWGL" w:hAnsi="ArialWGL" w:cs="ArialWGL"/>
          <w:lang w:val="en-GB"/>
        </w:rPr>
        <w:t>A psychologist was interested in how gender affects young children’s interactions with each</w:t>
      </w:r>
    </w:p>
    <w:p w14:paraId="69C1BFBC" w14:textId="40439CD5" w:rsidR="008A3B72" w:rsidRDefault="008A3B72" w:rsidP="008A3B72">
      <w:pPr>
        <w:widowControl/>
        <w:autoSpaceDE w:val="0"/>
        <w:autoSpaceDN w:val="0"/>
        <w:adjustRightInd w:val="0"/>
        <w:rPr>
          <w:rFonts w:ascii="ArialWGL" w:hAnsi="ArialWGL" w:cs="ArialWGL"/>
          <w:lang w:val="en-GB"/>
        </w:rPr>
      </w:pPr>
      <w:r>
        <w:rPr>
          <w:rFonts w:ascii="ArialWGL" w:hAnsi="ArialWGL" w:cs="ArialWGL"/>
          <w:lang w:val="en-GB"/>
        </w:rPr>
        <w:t>other. The psychologist measured aggressive and non-aggressive play by carrying out a nonparticipant</w:t>
      </w:r>
      <w:r>
        <w:rPr>
          <w:rFonts w:ascii="ArialWGL" w:hAnsi="ArialWGL" w:cs="ArialWGL"/>
          <w:lang w:val="en-GB"/>
        </w:rPr>
        <w:t xml:space="preserve"> </w:t>
      </w:r>
      <w:r>
        <w:rPr>
          <w:rFonts w:ascii="ArialWGL" w:hAnsi="ArialWGL" w:cs="ArialWGL"/>
          <w:lang w:val="en-GB"/>
        </w:rPr>
        <w:t>observation of a group of twenty children as they played in a park on a Saturday</w:t>
      </w:r>
      <w:r>
        <w:rPr>
          <w:rFonts w:ascii="ArialWGL" w:hAnsi="ArialWGL" w:cs="ArialWGL"/>
          <w:lang w:val="en-GB"/>
        </w:rPr>
        <w:t xml:space="preserve"> </w:t>
      </w:r>
      <w:r>
        <w:rPr>
          <w:rFonts w:ascii="ArialWGL" w:hAnsi="ArialWGL" w:cs="ArialWGL"/>
          <w:lang w:val="en-GB"/>
        </w:rPr>
        <w:t>morning. The psychologist observed same gender and opposite gender play. The sample was</w:t>
      </w:r>
      <w:r>
        <w:rPr>
          <w:rFonts w:ascii="ArialWGL" w:hAnsi="ArialWGL" w:cs="ArialWGL"/>
          <w:lang w:val="en-GB"/>
        </w:rPr>
        <w:t xml:space="preserve"> </w:t>
      </w:r>
      <w:r>
        <w:rPr>
          <w:rFonts w:ascii="ArialWGL" w:hAnsi="ArialWGL" w:cs="ArialWGL"/>
          <w:lang w:val="en-GB"/>
        </w:rPr>
        <w:t>chosen using opportunity sampling.</w:t>
      </w:r>
    </w:p>
    <w:p w14:paraId="7CE46F57" w14:textId="77777777" w:rsidR="00A328BE" w:rsidRDefault="00A328BE" w:rsidP="008A3B72">
      <w:pPr>
        <w:widowControl/>
        <w:autoSpaceDE w:val="0"/>
        <w:autoSpaceDN w:val="0"/>
        <w:adjustRightInd w:val="0"/>
        <w:rPr>
          <w:rFonts w:ascii="ArialWGL" w:hAnsi="ArialWGL" w:cs="ArialWGL"/>
          <w:lang w:val="en-GB"/>
        </w:rPr>
      </w:pPr>
    </w:p>
    <w:p w14:paraId="35100B3A" w14:textId="6290663F" w:rsidR="00840E43" w:rsidRDefault="008A3B72" w:rsidP="008A3B72">
      <w:pPr>
        <w:spacing w:line="250" w:lineRule="exact"/>
        <w:ind w:right="158"/>
        <w:jc w:val="both"/>
        <w:rPr>
          <w:rFonts w:ascii="ArialWGL" w:hAnsi="ArialWGL" w:cs="ArialWGL"/>
          <w:lang w:val="en-GB"/>
        </w:rPr>
      </w:pPr>
      <w:r>
        <w:rPr>
          <w:rFonts w:ascii="ArialWGL" w:hAnsi="ArialWGL" w:cs="ArialWGL"/>
          <w:lang w:val="en-GB"/>
        </w:rPr>
        <w:t>The results from the observation are shown below.</w:t>
      </w:r>
    </w:p>
    <w:p w14:paraId="58AF72A6" w14:textId="5DCE3C7E" w:rsidR="00A328BE" w:rsidRDefault="00A328BE" w:rsidP="008A3B72">
      <w:pPr>
        <w:spacing w:line="250" w:lineRule="exact"/>
        <w:ind w:right="158"/>
        <w:jc w:val="both"/>
        <w:rPr>
          <w:rFonts w:ascii="ArialWGL" w:hAnsi="ArialWGL" w:cs="ArialWGL"/>
          <w:lang w:val="en-GB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3447"/>
        <w:gridCol w:w="3447"/>
      </w:tblGrid>
      <w:tr w:rsidR="00A328BE" w14:paraId="47E0FC5D" w14:textId="77777777" w:rsidTr="00B42E11">
        <w:tc>
          <w:tcPr>
            <w:tcW w:w="2122" w:type="dxa"/>
          </w:tcPr>
          <w:p w14:paraId="76D0DC4D" w14:textId="086DFE36" w:rsidR="00A328BE" w:rsidRPr="00B42E11" w:rsidRDefault="00A328BE" w:rsidP="00B42E11">
            <w:pPr>
              <w:spacing w:line="250" w:lineRule="exact"/>
              <w:ind w:right="158"/>
              <w:jc w:val="center"/>
              <w:rPr>
                <w:rFonts w:ascii="Times New Roman" w:eastAsia="Times New Roman" w:hAnsi="Times New Roman"/>
                <w:b/>
                <w:bCs/>
                <w:color w:val="231F20"/>
                <w:spacing w:val="-1"/>
                <w:w w:val="105"/>
                <w:sz w:val="23"/>
                <w:szCs w:val="23"/>
              </w:rPr>
            </w:pPr>
            <w:r w:rsidRPr="00B42E11">
              <w:rPr>
                <w:rFonts w:ascii="Times New Roman" w:eastAsia="Times New Roman" w:hAnsi="Times New Roman"/>
                <w:b/>
                <w:bCs/>
                <w:color w:val="231F20"/>
                <w:spacing w:val="-1"/>
                <w:w w:val="105"/>
                <w:sz w:val="23"/>
                <w:szCs w:val="23"/>
              </w:rPr>
              <w:t>Situation</w:t>
            </w:r>
          </w:p>
        </w:tc>
        <w:tc>
          <w:tcPr>
            <w:tcW w:w="3447" w:type="dxa"/>
          </w:tcPr>
          <w:p w14:paraId="45A06B9C" w14:textId="375287E7" w:rsidR="00A328BE" w:rsidRPr="00B42E11" w:rsidRDefault="00A328BE" w:rsidP="00B42E11">
            <w:pPr>
              <w:spacing w:line="250" w:lineRule="exact"/>
              <w:ind w:right="158"/>
              <w:jc w:val="center"/>
              <w:rPr>
                <w:rFonts w:ascii="Times New Roman" w:eastAsia="Times New Roman" w:hAnsi="Times New Roman"/>
                <w:b/>
                <w:bCs/>
                <w:color w:val="231F20"/>
                <w:spacing w:val="-1"/>
                <w:w w:val="105"/>
                <w:sz w:val="23"/>
                <w:szCs w:val="23"/>
              </w:rPr>
            </w:pPr>
            <w:r w:rsidRPr="00B42E11">
              <w:rPr>
                <w:rFonts w:ascii="Times New Roman" w:eastAsia="Times New Roman" w:hAnsi="Times New Roman"/>
                <w:b/>
                <w:bCs/>
                <w:color w:val="231F20"/>
                <w:spacing w:val="-1"/>
                <w:w w:val="105"/>
                <w:sz w:val="23"/>
                <w:szCs w:val="23"/>
              </w:rPr>
              <w:t>Aggressive play</w:t>
            </w:r>
          </w:p>
        </w:tc>
        <w:tc>
          <w:tcPr>
            <w:tcW w:w="3447" w:type="dxa"/>
          </w:tcPr>
          <w:p w14:paraId="364D2068" w14:textId="647B953A" w:rsidR="00A328BE" w:rsidRPr="00B42E11" w:rsidRDefault="00A328BE" w:rsidP="00B42E11">
            <w:pPr>
              <w:spacing w:line="250" w:lineRule="exact"/>
              <w:ind w:right="158"/>
              <w:jc w:val="center"/>
              <w:rPr>
                <w:rFonts w:ascii="Times New Roman" w:eastAsia="Times New Roman" w:hAnsi="Times New Roman"/>
                <w:b/>
                <w:bCs/>
                <w:color w:val="231F20"/>
                <w:spacing w:val="-1"/>
                <w:w w:val="105"/>
                <w:sz w:val="23"/>
                <w:szCs w:val="23"/>
              </w:rPr>
            </w:pPr>
            <w:r w:rsidRPr="00B42E11">
              <w:rPr>
                <w:rFonts w:ascii="Times New Roman" w:eastAsia="Times New Roman" w:hAnsi="Times New Roman"/>
                <w:b/>
                <w:bCs/>
                <w:color w:val="231F20"/>
                <w:spacing w:val="-1"/>
                <w:w w:val="105"/>
                <w:sz w:val="23"/>
                <w:szCs w:val="23"/>
              </w:rPr>
              <w:t>Non-aggressive play</w:t>
            </w:r>
          </w:p>
        </w:tc>
      </w:tr>
      <w:tr w:rsidR="00A328BE" w14:paraId="6042D2BF" w14:textId="77777777" w:rsidTr="00B42E11">
        <w:tc>
          <w:tcPr>
            <w:tcW w:w="2122" w:type="dxa"/>
          </w:tcPr>
          <w:p w14:paraId="1D3E59AC" w14:textId="3B4C0ACC" w:rsidR="00A328BE" w:rsidRPr="00B42E11" w:rsidRDefault="00A328BE" w:rsidP="00B42E11">
            <w:pPr>
              <w:spacing w:line="250" w:lineRule="exact"/>
              <w:ind w:right="158"/>
              <w:jc w:val="center"/>
              <w:rPr>
                <w:rFonts w:ascii="Times New Roman" w:eastAsia="Times New Roman" w:hAnsi="Times New Roman"/>
                <w:b/>
                <w:bCs/>
                <w:color w:val="231F20"/>
                <w:spacing w:val="-1"/>
                <w:w w:val="105"/>
                <w:sz w:val="23"/>
                <w:szCs w:val="23"/>
              </w:rPr>
            </w:pPr>
            <w:r w:rsidRPr="00B42E11">
              <w:rPr>
                <w:rFonts w:ascii="Times New Roman" w:eastAsia="Times New Roman" w:hAnsi="Times New Roman"/>
                <w:b/>
                <w:bCs/>
                <w:color w:val="231F20"/>
                <w:spacing w:val="-1"/>
                <w:w w:val="105"/>
                <w:sz w:val="23"/>
                <w:szCs w:val="23"/>
              </w:rPr>
              <w:t>Same gender</w:t>
            </w:r>
          </w:p>
        </w:tc>
        <w:tc>
          <w:tcPr>
            <w:tcW w:w="3447" w:type="dxa"/>
          </w:tcPr>
          <w:p w14:paraId="7C02E5CF" w14:textId="5A06BEBC" w:rsidR="00A328BE" w:rsidRDefault="00A328BE" w:rsidP="00B42E11">
            <w:pPr>
              <w:spacing w:line="250" w:lineRule="exact"/>
              <w:ind w:right="158"/>
              <w:jc w:val="center"/>
              <w:rPr>
                <w:rFonts w:ascii="Times New Roman" w:eastAsia="Times New Roman" w:hAnsi="Times New Roman"/>
                <w:color w:val="231F20"/>
                <w:spacing w:val="-1"/>
                <w:w w:val="105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231F20"/>
                <w:spacing w:val="-1"/>
                <w:w w:val="105"/>
                <w:sz w:val="23"/>
                <w:szCs w:val="23"/>
              </w:rPr>
              <w:t>12</w:t>
            </w:r>
          </w:p>
        </w:tc>
        <w:tc>
          <w:tcPr>
            <w:tcW w:w="3447" w:type="dxa"/>
          </w:tcPr>
          <w:p w14:paraId="16373D99" w14:textId="29CAFC08" w:rsidR="00A328BE" w:rsidRDefault="00B42E11" w:rsidP="00B42E11">
            <w:pPr>
              <w:spacing w:line="250" w:lineRule="exact"/>
              <w:ind w:right="158"/>
              <w:jc w:val="center"/>
              <w:rPr>
                <w:rFonts w:ascii="Times New Roman" w:eastAsia="Times New Roman" w:hAnsi="Times New Roman"/>
                <w:color w:val="231F20"/>
                <w:spacing w:val="-1"/>
                <w:w w:val="105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231F20"/>
                <w:spacing w:val="-1"/>
                <w:w w:val="105"/>
                <w:sz w:val="23"/>
                <w:szCs w:val="23"/>
              </w:rPr>
              <w:t>14</w:t>
            </w:r>
          </w:p>
        </w:tc>
      </w:tr>
      <w:tr w:rsidR="00A328BE" w14:paraId="486BC49E" w14:textId="77777777" w:rsidTr="00B42E11">
        <w:tc>
          <w:tcPr>
            <w:tcW w:w="2122" w:type="dxa"/>
          </w:tcPr>
          <w:p w14:paraId="7E9BE41E" w14:textId="774FB156" w:rsidR="00A328BE" w:rsidRPr="00B42E11" w:rsidRDefault="00A328BE" w:rsidP="00B42E11">
            <w:pPr>
              <w:spacing w:line="250" w:lineRule="exact"/>
              <w:ind w:right="158"/>
              <w:jc w:val="center"/>
              <w:rPr>
                <w:rFonts w:ascii="Times New Roman" w:eastAsia="Times New Roman" w:hAnsi="Times New Roman"/>
                <w:b/>
                <w:bCs/>
                <w:color w:val="231F20"/>
                <w:spacing w:val="-1"/>
                <w:w w:val="105"/>
                <w:sz w:val="23"/>
                <w:szCs w:val="23"/>
              </w:rPr>
            </w:pPr>
            <w:r w:rsidRPr="00B42E11">
              <w:rPr>
                <w:rFonts w:ascii="Times New Roman" w:eastAsia="Times New Roman" w:hAnsi="Times New Roman"/>
                <w:b/>
                <w:bCs/>
                <w:color w:val="231F20"/>
                <w:spacing w:val="-1"/>
                <w:w w:val="105"/>
                <w:sz w:val="23"/>
                <w:szCs w:val="23"/>
              </w:rPr>
              <w:t>Opposite gender</w:t>
            </w:r>
          </w:p>
        </w:tc>
        <w:tc>
          <w:tcPr>
            <w:tcW w:w="3447" w:type="dxa"/>
          </w:tcPr>
          <w:p w14:paraId="3D8B40F8" w14:textId="4FD00DB5" w:rsidR="00A328BE" w:rsidRDefault="00A328BE" w:rsidP="00B42E11">
            <w:pPr>
              <w:spacing w:line="250" w:lineRule="exact"/>
              <w:ind w:right="158"/>
              <w:jc w:val="center"/>
              <w:rPr>
                <w:rFonts w:ascii="Times New Roman" w:eastAsia="Times New Roman" w:hAnsi="Times New Roman"/>
                <w:color w:val="231F20"/>
                <w:spacing w:val="-1"/>
                <w:w w:val="105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231F20"/>
                <w:spacing w:val="-1"/>
                <w:w w:val="105"/>
                <w:sz w:val="23"/>
                <w:szCs w:val="23"/>
              </w:rPr>
              <w:t>2</w:t>
            </w:r>
          </w:p>
        </w:tc>
        <w:tc>
          <w:tcPr>
            <w:tcW w:w="3447" w:type="dxa"/>
          </w:tcPr>
          <w:p w14:paraId="22483D7E" w14:textId="106EC7A4" w:rsidR="00A328BE" w:rsidRDefault="00B42E11" w:rsidP="00B42E11">
            <w:pPr>
              <w:spacing w:line="250" w:lineRule="exact"/>
              <w:ind w:right="158"/>
              <w:jc w:val="center"/>
              <w:rPr>
                <w:rFonts w:ascii="Times New Roman" w:eastAsia="Times New Roman" w:hAnsi="Times New Roman"/>
                <w:color w:val="231F20"/>
                <w:spacing w:val="-1"/>
                <w:w w:val="105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231F20"/>
                <w:spacing w:val="-1"/>
                <w:w w:val="105"/>
                <w:sz w:val="23"/>
                <w:szCs w:val="23"/>
              </w:rPr>
              <w:t>8</w:t>
            </w:r>
          </w:p>
        </w:tc>
      </w:tr>
    </w:tbl>
    <w:p w14:paraId="4BF3A715" w14:textId="77777777" w:rsidR="00A328BE" w:rsidRPr="008A3B72" w:rsidRDefault="00A328BE" w:rsidP="008A3B72">
      <w:pPr>
        <w:spacing w:line="250" w:lineRule="exact"/>
        <w:ind w:right="158"/>
        <w:jc w:val="both"/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</w:pPr>
    </w:p>
    <w:p w14:paraId="438B78C0" w14:textId="77777777" w:rsidR="00840E43" w:rsidRDefault="00840E43" w:rsidP="00840E43">
      <w:pPr>
        <w:spacing w:line="250" w:lineRule="exact"/>
        <w:ind w:right="158"/>
        <w:jc w:val="both"/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</w:pPr>
    </w:p>
    <w:p w14:paraId="58A43EEE" w14:textId="22AEC0F9" w:rsidR="00840E43" w:rsidRPr="00084E37" w:rsidRDefault="00840E43" w:rsidP="00840E43">
      <w:pPr>
        <w:spacing w:line="250" w:lineRule="exact"/>
        <w:ind w:right="15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084E37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(PY</w:t>
      </w:r>
      <w:r w:rsidR="00FC6428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4</w:t>
      </w:r>
      <w:r w:rsidRPr="00084E37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 xml:space="preserve">, </w:t>
      </w:r>
      <w:proofErr w:type="gramStart"/>
      <w:r w:rsidRPr="00084E37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J</w:t>
      </w:r>
      <w:r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une</w:t>
      </w:r>
      <w:r w:rsidRPr="00084E37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,</w:t>
      </w:r>
      <w:proofErr w:type="gramEnd"/>
      <w:r w:rsidRPr="00084E37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 xml:space="preserve"> 201</w:t>
      </w:r>
      <w:r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6</w:t>
      </w:r>
      <w:r w:rsidRPr="00084E37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)</w:t>
      </w:r>
    </w:p>
    <w:p w14:paraId="01DDC01E" w14:textId="77777777" w:rsidR="0031191B" w:rsidRDefault="0031191B"/>
    <w:sectPr w:rsidR="003119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6EE1F7" w14:textId="77777777" w:rsidR="00E5115A" w:rsidRDefault="00E5115A" w:rsidP="00E965D5">
      <w:r>
        <w:separator/>
      </w:r>
    </w:p>
  </w:endnote>
  <w:endnote w:type="continuationSeparator" w:id="0">
    <w:p w14:paraId="6E23AACE" w14:textId="77777777" w:rsidR="00E5115A" w:rsidRDefault="00E5115A" w:rsidP="00E96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WG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AB01D" w14:textId="77777777" w:rsidR="005906E8" w:rsidRDefault="005906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F302C" w14:textId="77777777" w:rsidR="005906E8" w:rsidRDefault="005906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55448" w14:textId="77777777" w:rsidR="005906E8" w:rsidRDefault="005906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45E3E7" w14:textId="77777777" w:rsidR="00E5115A" w:rsidRDefault="00E5115A" w:rsidP="00E965D5">
      <w:r>
        <w:separator/>
      </w:r>
    </w:p>
  </w:footnote>
  <w:footnote w:type="continuationSeparator" w:id="0">
    <w:p w14:paraId="5F3A9221" w14:textId="77777777" w:rsidR="00E5115A" w:rsidRDefault="00E5115A" w:rsidP="00E965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332E6" w14:textId="77777777" w:rsidR="005906E8" w:rsidRDefault="005906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FDE57" w14:textId="77777777" w:rsidR="00E965D5" w:rsidRDefault="00E965D5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4E474F91" wp14:editId="20C44951">
          <wp:simplePos x="0" y="0"/>
          <wp:positionH relativeFrom="column">
            <wp:posOffset>5610225</wp:posOffset>
          </wp:positionH>
          <wp:positionV relativeFrom="paragraph">
            <wp:posOffset>-316230</wp:posOffset>
          </wp:positionV>
          <wp:extent cx="714375" cy="712114"/>
          <wp:effectExtent l="0" t="0" r="0" b="0"/>
          <wp:wrapNone/>
          <wp:docPr id="8" name="Picture 8" descr="Z:\Branding materials\2014 WJEC Logo Brand Refresh\Colour\WJEC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Branding materials\2014 WJEC Logo Brand Refresh\Colour\WJEC_Logo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2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672C1" w14:textId="77777777" w:rsidR="005906E8" w:rsidRDefault="005906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C69"/>
    <w:rsid w:val="00281C69"/>
    <w:rsid w:val="0031191B"/>
    <w:rsid w:val="005906E8"/>
    <w:rsid w:val="006A0757"/>
    <w:rsid w:val="00714FAD"/>
    <w:rsid w:val="00840E43"/>
    <w:rsid w:val="00890FF1"/>
    <w:rsid w:val="008A3B72"/>
    <w:rsid w:val="009C505E"/>
    <w:rsid w:val="00A328BE"/>
    <w:rsid w:val="00A3594D"/>
    <w:rsid w:val="00AC4FAE"/>
    <w:rsid w:val="00B42E11"/>
    <w:rsid w:val="00D0265E"/>
    <w:rsid w:val="00E24744"/>
    <w:rsid w:val="00E5115A"/>
    <w:rsid w:val="00E965D5"/>
    <w:rsid w:val="00FC6428"/>
    <w:rsid w:val="00FF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314E4"/>
  <w15:docId w15:val="{E9A3D4E7-6BB1-4FB3-8725-142C61EA6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281C69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65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65D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965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65D5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5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5D5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E2474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HEADER">
    <w:name w:val="MAIN HEADER"/>
    <w:basedOn w:val="Normal"/>
    <w:link w:val="MAINHEADERChar"/>
    <w:autoRedefine/>
    <w:qFormat/>
    <w:rsid w:val="00714FAD"/>
    <w:pPr>
      <w:widowControl/>
      <w:pBdr>
        <w:top w:val="single" w:sz="36" w:space="5" w:color="FFFFFF" w:themeColor="background1"/>
        <w:left w:val="single" w:sz="36" w:space="4" w:color="FFFFFF" w:themeColor="background1"/>
        <w:bottom w:val="single" w:sz="36" w:space="5" w:color="FFFFFF" w:themeColor="background1"/>
        <w:right w:val="single" w:sz="36" w:space="4" w:color="FFFFFF" w:themeColor="background1"/>
      </w:pBdr>
      <w:shd w:val="clear" w:color="auto" w:fill="4F81BD" w:themeFill="accent1"/>
      <w:spacing w:after="120" w:line="264" w:lineRule="auto"/>
      <w:ind w:left="-426" w:right="-330"/>
    </w:pPr>
    <w:rPr>
      <w:rFonts w:ascii="Open Sans" w:eastAsia="Calibri" w:hAnsi="Open Sans" w:cs="Open Sans"/>
      <w:b/>
      <w:color w:val="FFFFFF" w:themeColor="background1"/>
      <w:sz w:val="24"/>
      <w:lang w:val="en-GB" w:eastAsia="en-GB"/>
    </w:rPr>
  </w:style>
  <w:style w:type="character" w:customStyle="1" w:styleId="MAINHEADERChar">
    <w:name w:val="MAIN HEADER Char"/>
    <w:basedOn w:val="DefaultParagraphFont"/>
    <w:link w:val="MAINHEADER"/>
    <w:rsid w:val="00714FAD"/>
    <w:rPr>
      <w:rFonts w:ascii="Open Sans" w:eastAsia="Calibri" w:hAnsi="Open Sans" w:cs="Open Sans"/>
      <w:b/>
      <w:color w:val="FFFFFF" w:themeColor="background1"/>
      <w:sz w:val="24"/>
      <w:shd w:val="clear" w:color="auto" w:fill="4F81BD" w:themeFill="accent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0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C688D20975B24D8FB5A95768DE6DF2" ma:contentTypeVersion="11" ma:contentTypeDescription="Create a new document." ma:contentTypeScope="" ma:versionID="1c9962dca7555e01dc4d644f5c8c6cfb">
  <xsd:schema xmlns:xsd="http://www.w3.org/2001/XMLSchema" xmlns:xs="http://www.w3.org/2001/XMLSchema" xmlns:p="http://schemas.microsoft.com/office/2006/metadata/properties" xmlns:ns2="cd497dfa-9c52-4b77-9510-d5d8b75d053a" xmlns:ns3="36f98b4f-ba65-4a7d-9a34-48b23de556cb" targetNamespace="http://schemas.microsoft.com/office/2006/metadata/properties" ma:root="true" ma:fieldsID="5bb9ce034f40d581b623dbb779249aae" ns2:_="" ns3:_="">
    <xsd:import namespace="cd497dfa-9c52-4b77-9510-d5d8b75d053a"/>
    <xsd:import namespace="36f98b4f-ba65-4a7d-9a34-48b23de556cb"/>
    <xsd:element name="properties">
      <xsd:complexType>
        <xsd:sequence>
          <xsd:element name="documentManagement">
            <xsd:complexType>
              <xsd:all>
                <xsd:element ref="ns2:Description_x0020_new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497dfa-9c52-4b77-9510-d5d8b75d053a" elementFormDefault="qualified">
    <xsd:import namespace="http://schemas.microsoft.com/office/2006/documentManagement/types"/>
    <xsd:import namespace="http://schemas.microsoft.com/office/infopath/2007/PartnerControls"/>
    <xsd:element name="Description_x0020_new" ma:index="8" nillable="true" ma:displayName="Description new" ma:internalName="Description_x0020_new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98b4f-ba65-4a7d-9a34-48b23de556c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_x0020_new xmlns="cd497dfa-9c52-4b77-9510-d5d8b75d053a" xsi:nil="true"/>
  </documentManagement>
</p:properties>
</file>

<file path=customXml/itemProps1.xml><?xml version="1.0" encoding="utf-8"?>
<ds:datastoreItem xmlns:ds="http://schemas.openxmlformats.org/officeDocument/2006/customXml" ds:itemID="{F2259809-38DE-4A41-A43D-B48831F15A2C}"/>
</file>

<file path=customXml/itemProps2.xml><?xml version="1.0" encoding="utf-8"?>
<ds:datastoreItem xmlns:ds="http://schemas.openxmlformats.org/officeDocument/2006/customXml" ds:itemID="{F817023F-101D-4EF7-BD4C-9AB1EFCD9F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C3995F-ED58-4FA5-AF78-6EAF366CCAC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WJEC</dc:creator>
  <cp:lastModifiedBy>Dodge, Rachel</cp:lastModifiedBy>
  <cp:revision>5</cp:revision>
  <dcterms:created xsi:type="dcterms:W3CDTF">2020-01-28T10:08:00Z</dcterms:created>
  <dcterms:modified xsi:type="dcterms:W3CDTF">2020-01-28T10:10:00Z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0x01010012C688D20975B24D8FB5A95768DE6DF2</vt:lpwstr>
  </property>
</Properties>
</file>